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369A1"/>
        </w:rPr>
        <w:t xml:space="preserve">Sweatshirt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Crewneck sweatshirts — teams &amp; fundraisers</w:t>
      </w:r>
    </w:p>
    <w:p>
      <w:pPr>
        <w:spacing w:after="120" w:before="280"/>
      </w:pPr>
      <w:r>
        <w:rPr>
          <w:b/>
          <w:bCs/>
          <w:color w:val="0369A1"/>
          <w:sz w:val="22"/>
          <w:szCs w:val="22"/>
        </w:rPr>
        <w:t xml:space="preserve">Organization / event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Organization or event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369A1"/>
          <w:sz w:val="22"/>
          <w:szCs w:val="22"/>
        </w:rPr>
        <w:t xml:space="preserve">Customer contact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369A1"/>
          <w:sz w:val="22"/>
          <w:szCs w:val="22"/>
        </w:rPr>
        <w:t xml:space="preserve">Sweatshirt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Style (crew / quarter-zip)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Design / print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Color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method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369A1"/>
          <w:sz w:val="22"/>
          <w:szCs w:val="22"/>
        </w:rPr>
        <w:t xml:space="preserve">Sizes &amp; quantities</w:t>
      </w:r>
    </w:p>
    <w:p>
      <w:pPr>
        <w:spacing w:after="120"/>
      </w:pPr>
      <w:r>
        <w:rPr>
          <w:sz w:val="20"/>
          <w:szCs w:val="20"/>
        </w:rPr>
        <w:t xml:space="preserve">Quantity per size.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YS</w:t>
            </w:r>
          </w:p>
        </w:tc>
        <w:tc>
          <w:tcPr>
            <w:tcW w:type="pct" w:w="6.25%"/>
            <w:shd w:fill="E0F2FE" w:val="clear"/>
          </w:tcPr>
          <w:p>
            <w:r>
              <w:t xml:space="preserve"> </w:t>
            </w:r>
          </w:p>
        </w:tc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S</w:t>
            </w:r>
          </w:p>
        </w:tc>
        <w:tc>
          <w:tcPr>
            <w:tcW w:type="pct" w:w="6.25%"/>
            <w:shd w:fill="E0F2FE" w:val="clear"/>
          </w:tcPr>
          <w:p>
            <w:r>
              <w:t xml:space="preserve"> </w:t>
            </w:r>
          </w:p>
        </w:tc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M</w:t>
            </w:r>
          </w:p>
        </w:tc>
        <w:tc>
          <w:tcPr>
            <w:tcW w:type="pct" w:w="6.25%"/>
            <w:shd w:fill="E0F2FE" w:val="clear"/>
          </w:tcPr>
          <w:p>
            <w:r>
              <w:t xml:space="preserve"> </w:t>
            </w:r>
          </w:p>
        </w:tc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L</w:t>
            </w:r>
          </w:p>
        </w:tc>
        <w:tc>
          <w:tcPr>
            <w:tcW w:type="pct" w:w="6.25%"/>
            <w:shd w:fill="E0F2FE" w:val="clear"/>
          </w:tcPr>
          <w:p>
            <w:r>
              <w:t xml:space="preserve"> </w:t>
            </w:r>
          </w:p>
        </w:tc>
      </w:tr>
      <w:tr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XL</w:t>
            </w:r>
          </w:p>
        </w:tc>
        <w:tc>
          <w:tcPr>
            <w:tcW w:type="pct" w:w="6.25%"/>
            <w:shd w:fill="E0F2FE" w:val="clear"/>
          </w:tcPr>
          <w:p>
            <w:r>
              <w:t xml:space="preserve"> </w:t>
            </w:r>
          </w:p>
        </w:tc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2XL</w:t>
            </w:r>
          </w:p>
        </w:tc>
        <w:tc>
          <w:tcPr>
            <w:tcW w:type="pct" w:w="6.25%"/>
            <w:shd w:fill="E0F2FE" w:val="clear"/>
          </w:tcPr>
          <w:p>
            <w:r>
              <w:t xml:space="preserve"> </w:t>
            </w:r>
          </w:p>
        </w:tc>
        <w:tc>
          <w:tcPr>
            <w:tcW w:type="pct" w:w="6.25%"/>
          </w:tcPr>
          <w:p>
            <w:r>
              <w:rPr>
                <w:b/>
                <w:bCs/>
                <w:sz w:val="18"/>
                <w:szCs w:val="18"/>
              </w:rPr>
              <w:t xml:space="preserve">3XL</w:t>
            </w:r>
          </w:p>
        </w:tc>
        <w:tc>
          <w:tcPr>
            <w:tcW w:type="pct" w:w="6.25%"/>
            <w:shd w:fill="E0F2FE" w:val="clear"/>
          </w:tcPr>
          <w:p>
            <w:r>
              <w:t xml:space="preserve"> </w:t>
            </w:r>
          </w:p>
        </w:tc>
        <w:tc>
          <w:tcPr>
            <w:tcW w:type="pct" w:w="12.5%"/>
          </w:tcPr>
          <w:p>
            <w:r>
              <w:t xml:space="preserve"/>
            </w:r>
          </w:p>
        </w:tc>
        <w:tc>
          <w:tcPr>
            <w:tcW w:type="pct" w:w="12.5%"/>
          </w:tcPr>
          <w:p>
            <w:r>
              <w:t xml:space="preserve"/>
            </w:r>
          </w:p>
        </w:tc>
      </w:tr>
    </w:tbl>
    <w:p>
      <w:pPr>
        <w:spacing w:after="120" w:before="280"/>
      </w:pPr>
      <w:r>
        <w:rPr>
          <w:b/>
          <w:bCs/>
          <w:color w:val="0369A1"/>
          <w:sz w:val="22"/>
          <w:szCs w:val="22"/>
        </w:rPr>
        <w:t xml:space="preserve">Totals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Order 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Amount paid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2026-05-18T01:16:05.862Z</dcterms:created>
  <dcterms:modified xsi:type="dcterms:W3CDTF">2026-05-18T01:16:05.862Z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