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9333EA"/>
        </w:rPr>
        <w:t xml:space="preserve">Subscription Box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Recurring box plans and preferences</w:t>
      </w:r>
    </w:p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Subscriber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Full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Subscription start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Shipping address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Plan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Box plan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Gift subscription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First box theme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Promo code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Preferences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Dietary preferences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Allergies or exclusions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9333EA"/>
          <w:sz w:val="22"/>
          <w:szCs w:val="22"/>
        </w:rPr>
        <w:t xml:space="preserve">Billing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Price per shipment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Billing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2026-05-18T02:05:35.883Z</dcterms:created>
  <dcterms:modified xsi:type="dcterms:W3CDTF">2026-05-18T02:05:35.883Z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